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76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482961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6E2F76">
        <w:rPr>
          <w:rFonts w:ascii="Times New Roman" w:hAnsi="Times New Roman" w:cs="Times New Roman"/>
          <w:sz w:val="26"/>
          <w:szCs w:val="26"/>
        </w:rPr>
        <w:t>УТВЕРЖДЕНО</w:t>
      </w:r>
    </w:p>
    <w:p w:rsidR="000C2AA9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6E2F76">
        <w:rPr>
          <w:rFonts w:ascii="Times New Roman" w:hAnsi="Times New Roman" w:cs="Times New Roman"/>
          <w:sz w:val="26"/>
          <w:szCs w:val="26"/>
        </w:rPr>
        <w:t>решением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E2F76">
        <w:rPr>
          <w:rFonts w:ascii="Times New Roman" w:hAnsi="Times New Roman" w:cs="Times New Roman"/>
          <w:sz w:val="26"/>
          <w:szCs w:val="26"/>
        </w:rPr>
        <w:t>Норильского</w:t>
      </w:r>
      <w:proofErr w:type="gramEnd"/>
      <w:r w:rsidR="006E2F76" w:rsidRPr="006E2F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2F76" w:rsidRPr="006E2F76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6E2F76">
        <w:rPr>
          <w:rFonts w:ascii="Times New Roman" w:hAnsi="Times New Roman" w:cs="Times New Roman"/>
          <w:sz w:val="26"/>
          <w:szCs w:val="26"/>
        </w:rPr>
        <w:t>г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ородского Совета </w:t>
      </w:r>
      <w:r w:rsidR="006E2F76">
        <w:rPr>
          <w:rFonts w:ascii="Times New Roman" w:hAnsi="Times New Roman" w:cs="Times New Roman"/>
          <w:sz w:val="26"/>
          <w:szCs w:val="26"/>
        </w:rPr>
        <w:t>депутатов</w:t>
      </w:r>
    </w:p>
    <w:p w:rsidR="006E2F76" w:rsidRPr="006E2F76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6E2F76" w:rsidRPr="006E2F76">
        <w:rPr>
          <w:rFonts w:ascii="Times New Roman" w:hAnsi="Times New Roman" w:cs="Times New Roman"/>
          <w:sz w:val="26"/>
          <w:szCs w:val="26"/>
        </w:rPr>
        <w:t>от «20» мая 2014</w:t>
      </w:r>
      <w:r w:rsidR="006E2F76">
        <w:rPr>
          <w:rFonts w:ascii="Times New Roman" w:hAnsi="Times New Roman" w:cs="Times New Roman"/>
          <w:sz w:val="26"/>
          <w:szCs w:val="26"/>
        </w:rPr>
        <w:t xml:space="preserve"> года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17/4-368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053F" w:rsidRDefault="001F053F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2F76">
        <w:rPr>
          <w:rFonts w:ascii="Times New Roman" w:hAnsi="Times New Roman" w:cs="Times New Roman"/>
          <w:b/>
          <w:sz w:val="26"/>
          <w:szCs w:val="26"/>
        </w:rPr>
        <w:t>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1.1</w:t>
      </w:r>
      <w:r w:rsidR="001F05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gramStart"/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Настоящее Положение разработано в соответствии с Федеральным </w:t>
      </w:r>
      <w:hyperlink r:id="rId5" w:history="1">
        <w:r w:rsidRPr="006E2F76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законом</w:t>
        </w:r>
      </w:hyperlink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6" w:history="1">
        <w:r w:rsidRPr="006E2F76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законом</w:t>
        </w:r>
      </w:hyperlink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от 12.01.1996 № 7-ФЗ «О некоммерческих организациях» и определяет дополнительные виды деятельности,  в целях признания некоммерческих организаций социально  ориентированными, формы поддержки социально ориентированных некоммерческих организаций, оказываемой органами местного самоуправления муниципального образования город</w:t>
      </w:r>
      <w:r w:rsidRPr="006E2F76">
        <w:rPr>
          <w:rFonts w:ascii="Times New Roman" w:hAnsi="Times New Roman" w:cs="Times New Roman"/>
          <w:bCs/>
          <w:sz w:val="26"/>
          <w:szCs w:val="26"/>
        </w:rPr>
        <w:t xml:space="preserve"> Норильск.</w:t>
      </w:r>
      <w:proofErr w:type="gramEnd"/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2F76">
        <w:rPr>
          <w:rFonts w:ascii="Times New Roman" w:hAnsi="Times New Roman" w:cs="Times New Roman"/>
          <w:bCs/>
          <w:sz w:val="26"/>
          <w:szCs w:val="26"/>
        </w:rPr>
        <w:t>1.2. Настоящее Положение распространяется  на некоммерческие организации, являющиеся в соответствии с законодательством Российской Федерации и настоящим Положением социально ориентированными некоммерческими организациями, и осуществляющими деятельность на территории муниципального образования город Норильск.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Действие настоящего Положения не распространяется на отношения, участниками которых являются государственные корпорации, государственные компании, а также общественные объединения, являющиеся политическими партиями. 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bCs/>
          <w:sz w:val="26"/>
          <w:szCs w:val="26"/>
        </w:rPr>
        <w:t xml:space="preserve">1.3.   </w:t>
      </w:r>
      <w:r w:rsidRPr="006E2F76">
        <w:rPr>
          <w:rFonts w:ascii="Times New Roman" w:hAnsi="Times New Roman" w:cs="Times New Roman"/>
          <w:sz w:val="26"/>
          <w:szCs w:val="26"/>
        </w:rPr>
        <w:t>Для целей настоящего Положения используются следующие понятия: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муниципальная поддержка социально ориентированных некоммерческих организаций - совокупность мер, осуществляемых органами местного самоуправления муниципального образования город Норильск в целях создания и обеспечения правовых, экономических и организационных условий эффективной деятельности социально ориентированных некоммерческих организаций;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социальный проект - разработанный социально ориентированной некоммерческой организацией комплекс мероприятий, объединенных по функциональным, финансовым и иным признакам, ограниченный периодом времени и направленный на решение социальных проблем, развитие гражданского общества на территории муниципального образования город Норильск.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Иные понятия, используемые в настоящем Положении, применяются в значениях, определенных действующим законодательством.</w:t>
      </w:r>
    </w:p>
    <w:p w:rsidR="000C2AA9" w:rsidRDefault="000C2AA9" w:rsidP="000C2AA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0C2A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2.  Условия оказания муниципальной поддержки социально ориентированным некоммерческим организациям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2.1. Органы местного самоуправления муниципального образования город Норильск в рамках своей компетенции оказывают поддержку социально </w:t>
      </w:r>
      <w:r w:rsidRPr="006E2F76">
        <w:rPr>
          <w:rFonts w:ascii="Times New Roman" w:hAnsi="Times New Roman" w:cs="Times New Roman"/>
          <w:sz w:val="26"/>
          <w:szCs w:val="26"/>
        </w:rPr>
        <w:lastRenderedPageBreak/>
        <w:t xml:space="preserve">ориентированным некоммерческим организациям, осуществляющим в соответствии с учредительными документами виды деятельности, установленные 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статьей 31.1 </w:t>
      </w: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Федерального 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закона </w:t>
      </w: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от 12.01.1996 № 7-ФЗ «О некоммерческих </w:t>
      </w:r>
      <w:r w:rsidRPr="006E2F76">
        <w:rPr>
          <w:rFonts w:ascii="Times New Roman" w:hAnsi="Times New Roman" w:cs="Times New Roman"/>
          <w:bCs/>
          <w:sz w:val="26"/>
          <w:szCs w:val="26"/>
        </w:rPr>
        <w:t>организациях», и (или)</w:t>
      </w:r>
      <w:r w:rsidRPr="006E2F76">
        <w:rPr>
          <w:rFonts w:ascii="Times New Roman" w:hAnsi="Times New Roman" w:cs="Times New Roman"/>
          <w:sz w:val="26"/>
          <w:szCs w:val="26"/>
        </w:rPr>
        <w:t xml:space="preserve"> пунктом 2.2 настоящего Положения.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2.2. Наряду с видами деятельности, определенными </w:t>
      </w:r>
      <w:hyperlink r:id="rId7" w:history="1">
        <w:r w:rsidRPr="006E2F7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6E2F76">
        <w:rPr>
          <w:rFonts w:ascii="Times New Roman" w:hAnsi="Times New Roman" w:cs="Times New Roman"/>
          <w:sz w:val="26"/>
          <w:szCs w:val="26"/>
        </w:rPr>
        <w:t xml:space="preserve"> </w:t>
      </w:r>
      <w:r w:rsidRPr="006E2F76">
        <w:rPr>
          <w:rFonts w:ascii="Times New Roman" w:hAnsi="Times New Roman" w:cs="Times New Roman"/>
          <w:bCs/>
          <w:sz w:val="26"/>
          <w:szCs w:val="26"/>
        </w:rPr>
        <w:t xml:space="preserve">Федерального </w:t>
      </w:r>
      <w:r w:rsidRPr="006E2F76">
        <w:rPr>
          <w:rFonts w:ascii="Times New Roman" w:hAnsi="Times New Roman" w:cs="Times New Roman"/>
          <w:sz w:val="26"/>
          <w:szCs w:val="26"/>
        </w:rPr>
        <w:t xml:space="preserve">закона </w:t>
      </w:r>
      <w:r w:rsidRPr="006E2F76">
        <w:rPr>
          <w:rFonts w:ascii="Times New Roman" w:hAnsi="Times New Roman" w:cs="Times New Roman"/>
          <w:bCs/>
          <w:sz w:val="26"/>
          <w:szCs w:val="26"/>
        </w:rPr>
        <w:t>от 12.01.1996 № 7-ФЗ «О некоммерческих организациях»</w:t>
      </w:r>
      <w:r w:rsidRPr="006E2F76">
        <w:rPr>
          <w:rFonts w:ascii="Times New Roman" w:hAnsi="Times New Roman" w:cs="Times New Roman"/>
          <w:sz w:val="26"/>
          <w:szCs w:val="26"/>
        </w:rPr>
        <w:t xml:space="preserve">, на территории муниципального образования город Норильск некоммерческие организации признаются </w:t>
      </w:r>
      <w:hyperlink r:id="rId8" w:history="1">
        <w:r w:rsidRPr="006E2F76">
          <w:rPr>
            <w:rFonts w:ascii="Times New Roman" w:hAnsi="Times New Roman" w:cs="Times New Roman"/>
            <w:sz w:val="26"/>
            <w:szCs w:val="26"/>
          </w:rPr>
          <w:t>социально ориентированными</w:t>
        </w:r>
      </w:hyperlink>
      <w:r w:rsidRPr="006E2F76">
        <w:rPr>
          <w:rFonts w:ascii="Times New Roman" w:hAnsi="Times New Roman" w:cs="Times New Roman"/>
          <w:sz w:val="26"/>
          <w:szCs w:val="26"/>
        </w:rPr>
        <w:t xml:space="preserve"> при осуществлении ими в соответствии с учредительными документами следующих видов деятельности: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   развитие и поддержка детских, молодежных общественных объединений и общественных объединений, осуществляющих работу с детьми и молодежью;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развитие институтов гражданского общества и территориального общественного самоуправления.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2.3. Необходимым условием оказания муниципальной поддержки социально ориентированной некоммерческой организации является отсутствие данной организации, ее учредителей (участников, членов) в перечне в соответствии с </w:t>
      </w:r>
      <w:hyperlink r:id="rId9" w:history="1">
        <w:r w:rsidRPr="006E2F76">
          <w:rPr>
            <w:rFonts w:ascii="Times New Roman" w:hAnsi="Times New Roman" w:cs="Times New Roman"/>
            <w:sz w:val="26"/>
            <w:szCs w:val="26"/>
          </w:rPr>
          <w:t>пунктом 2 статьи 6</w:t>
        </w:r>
      </w:hyperlink>
      <w:r w:rsidRPr="006E2F76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легализации (отмыванию) денежных средств, полученных преступным путем, и финансированию терроризма».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 Формы муниципальной поддержки социально ориентированных некоммерческих организаций 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3.1.  Органы местного самоуправления муниципального образования город Нориль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>ск в пр</w:t>
      </w:r>
      <w:proofErr w:type="gramEnd"/>
      <w:r w:rsidRPr="006E2F76">
        <w:rPr>
          <w:rFonts w:ascii="Times New Roman" w:hAnsi="Times New Roman" w:cs="Times New Roman"/>
          <w:sz w:val="26"/>
          <w:szCs w:val="26"/>
        </w:rPr>
        <w:t>еделах средств, предусмотренных на эти цели в бюджете муниципального образования город Норильск на очередной финансовый год (очередной финансовый год  плановый период)</w:t>
      </w:r>
      <w:r w:rsidR="00C15698">
        <w:rPr>
          <w:rFonts w:ascii="Times New Roman" w:hAnsi="Times New Roman" w:cs="Times New Roman"/>
          <w:sz w:val="26"/>
          <w:szCs w:val="26"/>
        </w:rPr>
        <w:t>,</w:t>
      </w:r>
      <w:r w:rsidRPr="006E2F76">
        <w:rPr>
          <w:rFonts w:ascii="Times New Roman" w:hAnsi="Times New Roman" w:cs="Times New Roman"/>
          <w:sz w:val="26"/>
          <w:szCs w:val="26"/>
        </w:rPr>
        <w:t xml:space="preserve"> оказывают следующие формы  поддержки социально  ориентированным некоммерческим организациям: 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а) финансовая поддержка;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б) имущественная поддержка;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в) информационная поддержка;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г) консультационная поддержка.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порядке, </w:t>
      </w:r>
      <w:r w:rsidRPr="006E2F76">
        <w:rPr>
          <w:rFonts w:ascii="Times New Roman" w:hAnsi="Times New Roman" w:cs="Times New Roman"/>
          <w:sz w:val="26"/>
          <w:szCs w:val="26"/>
        </w:rPr>
        <w:t>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E2F7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органы местного самоуправления муниципального образования город Норильск осуществляют закупки 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товаров, работ, услуг для муниципальных нужд </w:t>
      </w:r>
      <w:r w:rsidRPr="006E2F76">
        <w:rPr>
          <w:rFonts w:ascii="Times New Roman" w:hAnsi="Times New Roman" w:cs="Times New Roman"/>
          <w:sz w:val="26"/>
          <w:szCs w:val="26"/>
        </w:rPr>
        <w:t>у социально ориентированных некоммерческих организаций.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3.2. Конкретные мероприятия финансовой, информационной, консультационной поддержки на очередной финансовый год (очередной финансовый год и плановый период) устанавливаются в муниципальной программе (подпрограмме) поддержки социально ориентированных некоммерческих организаций на территории муниципального образования город Норильск, утверждаемой постановлением Администрации города Норильска.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3.3. Социально ориентированные некоммерческие организации имеют право на получение нескольких видов поддержки одновременно.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3.4. 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 xml:space="preserve">Финансовая поддержка социально ориентированных некоммерческих организаций оказывается путем предоставления на конкурсной основе субсидий на </w:t>
      </w:r>
      <w:r w:rsidRPr="006E2F76">
        <w:rPr>
          <w:rFonts w:ascii="Times New Roman" w:hAnsi="Times New Roman" w:cs="Times New Roman"/>
          <w:sz w:val="26"/>
          <w:szCs w:val="26"/>
        </w:rPr>
        <w:lastRenderedPageBreak/>
        <w:t>реализацию социальных проектов и (или) средств на финансирование расходов, связанных с оказанием социально ориентированными некоммерческими организациями услуг физическим и юридическим лицам, в соответствии с решением о бюджете муниципального образования город Норильск на очередной финансовый год (очередной финансовый год  плановый период).</w:t>
      </w:r>
      <w:proofErr w:type="gramEnd"/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Порядок определения  объема субсидий, предоставляемых социально ориентированным некоммерческим организациям, условия и порядок предоставления субсидий, критерии отбора социально ориентированных некоммерческих организаций, имеющих право на получение субсидий, порядок возврата субсидий в случае нарушения условий, установленных при их предоставлении, а также порядок представления отчетности об использовании субсидий устанавливаются постановлениями Администрации города Норильска.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3.5. 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>Имущественная поддержка социально ориентированных некоммерческих организаций осуществляется путем предоставления им во владение и (или) в пользование на долгосрочной основе (в том числе по льготным ставкам арендной платы) имущества, находящегося в собственности муниципального образования город Норильск,  включенного для данных целей в перечень имущества, свободного от прав третьих лиц (за исключением имущественных прав некоммерческих организаций).</w:t>
      </w:r>
      <w:proofErr w:type="gramEnd"/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Предоставляемое социально ориентированным некоммерческим организациям имущество в рамках имущественной поддержки должно использоваться ими только по целевому назначению.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Перечень имущества, находящегося в собственности муниципального образования город Норильск, свободного от прав третьих лиц (за исключением имущественных прав некоммерческих организаций), используемого в целях предоставления его во владение и (или) в пользование социально ориентированным некоммерческим организациям утверждается правовым актом Администрации города Норильска.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2F76">
        <w:rPr>
          <w:rFonts w:ascii="Times New Roman" w:hAnsi="Times New Roman" w:cs="Times New Roman"/>
          <w:sz w:val="26"/>
          <w:szCs w:val="26"/>
        </w:rPr>
        <w:t>Порядок формирования, ведения, обязательного опубликования перечня имущества, находящегося в собственности муниципального образования город Норильск, свободного от прав третьих лиц (за исключением имущественных прав некоммерческих организаций), используемого в целях предоставления его во владение и (или) в пользование на долгосрочной основе социально ориентированным некоммерческим организациям, а также порядок и условия предоставления во владение и (или) в пользование включенного в указанный перечень имущества</w:t>
      </w:r>
      <w:proofErr w:type="gramEnd"/>
      <w:r w:rsidRPr="006E2F76">
        <w:rPr>
          <w:rFonts w:ascii="Times New Roman" w:hAnsi="Times New Roman" w:cs="Times New Roman"/>
          <w:sz w:val="26"/>
          <w:szCs w:val="26"/>
        </w:rPr>
        <w:t xml:space="preserve"> утверждается решением Городского Совета.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3.6 Информационная поддержка социально ориентированных некоммерческих организаций осуществляется 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>в целях создания условий для свободного доступа к информации о деятельности социально ориентированных некоммерческих организаций на территории</w:t>
      </w:r>
      <w:proofErr w:type="gramEnd"/>
      <w:r w:rsidRPr="006E2F7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 повышения информированности социально ориентированных некоммерческих организаций о мерах государственной и муниципальной поддержки.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3.7. Информационная поддержка социально ориентированных некоммерческих организаций осуществляется путем: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размещения информационных материалов на официальном сайте муниципального образования город Норильск;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lastRenderedPageBreak/>
        <w:t>- размещения в средствах массовой информации муниципального образования город Норильск информации о деятельности социально ориентированных некоммерческих организаций, а также актуальной для социально ориентированных некоммерческих организаций информации;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создания условий для свободного доступа к информации о деятельности социально ориентированных некоммерческих организаций.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3.8. Консультационная поддержка социально ориентированных некоммерческих организаций на территории муниципального образования город Норильск осуществляется путем: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а) организации проведения «круглых столов», конференций, общественных слушаний, информационно-методических семинаров по вопросам деятельности социально ориентированных некоммерческих организаций и оказания государственной и муниципальной поддержки;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б) разработки и издания методических материалов для социально ориентированных некоммерческих организаций;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в) консультирования работников и добровольцев социально ориентированных некоммерческих организаций по вопросам деятельности социально ориентированных некоммерческих организаций;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г) содействия в проведении социально ориентированными некоммерческими организациями форумов, конференций, семинаров, «круглых столов» и других информационно-методических мероприятий.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Порядок и условия оказания консультационной и информационной поддержки социально ориентированных некоммерческих организаций устанавливаются правовыми актами Администрации города Норильска.</w:t>
      </w:r>
    </w:p>
    <w:p w:rsidR="006E2F76" w:rsidRPr="006E2F76" w:rsidRDefault="006E2F76" w:rsidP="006E2F76">
      <w:pPr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6E2F76">
      <w:pPr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4. Заключительные положения</w:t>
      </w:r>
    </w:p>
    <w:p w:rsidR="006E2F76" w:rsidRDefault="006E2F76" w:rsidP="006E2F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Par4"/>
      <w:bookmarkEnd w:id="0"/>
      <w:r w:rsidRPr="006E2F76">
        <w:rPr>
          <w:rFonts w:ascii="Times New Roman" w:hAnsi="Times New Roman" w:cs="Times New Roman"/>
          <w:bCs/>
          <w:sz w:val="26"/>
          <w:szCs w:val="26"/>
        </w:rPr>
        <w:t>Контроль за соблюдением условий предоставления и использованием средств бюджета муниципального образования город Норильск, предоставляемых социально ориентированным организациям, осуществляют органы финансового контроля Администрации города Норильска и</w:t>
      </w:r>
      <w:proofErr w:type="gramStart"/>
      <w:r w:rsidRPr="006E2F76">
        <w:rPr>
          <w:rFonts w:ascii="Times New Roman" w:hAnsi="Times New Roman" w:cs="Times New Roman"/>
          <w:bCs/>
          <w:sz w:val="26"/>
          <w:szCs w:val="26"/>
        </w:rPr>
        <w:t xml:space="preserve"> К</w:t>
      </w:r>
      <w:proofErr w:type="gramEnd"/>
      <w:r w:rsidRPr="006E2F76">
        <w:rPr>
          <w:rFonts w:ascii="Times New Roman" w:hAnsi="Times New Roman" w:cs="Times New Roman"/>
          <w:bCs/>
          <w:sz w:val="26"/>
          <w:szCs w:val="26"/>
        </w:rPr>
        <w:t>онтрольно – счетная палата города Норильска в пределах своих полномочий, установленных действующим законодательством.</w:t>
      </w:r>
    </w:p>
    <w:p w:rsidR="000C2AA9" w:rsidRDefault="000C2AA9" w:rsidP="000C2A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C2AA9" w:rsidRDefault="000C2AA9" w:rsidP="000C2A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C2AA9" w:rsidRDefault="000C2AA9" w:rsidP="000C2A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715FC" w:rsidRPr="001F053F" w:rsidRDefault="001715FC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1715FC" w:rsidRPr="001F053F" w:rsidSect="00C1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3D9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AA9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15FC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53F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D89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50466"/>
    <w:rsid w:val="003505E1"/>
    <w:rsid w:val="00351A04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961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091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43D9"/>
    <w:rsid w:val="00605DFB"/>
    <w:rsid w:val="0060620E"/>
    <w:rsid w:val="0061203B"/>
    <w:rsid w:val="00613BA4"/>
    <w:rsid w:val="00614029"/>
    <w:rsid w:val="00614569"/>
    <w:rsid w:val="00616383"/>
    <w:rsid w:val="00617EA1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06A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2F76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37EF0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2367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147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698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4F89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305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D9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3D9"/>
    <w:pPr>
      <w:ind w:left="720"/>
      <w:contextualSpacing/>
    </w:pPr>
  </w:style>
  <w:style w:type="table" w:styleId="a4">
    <w:name w:val="Table Grid"/>
    <w:basedOn w:val="a1"/>
    <w:uiPriority w:val="59"/>
    <w:rsid w:val="006043D9"/>
    <w:pPr>
      <w:jc w:val="left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043D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E2F7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1715F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1715FC"/>
    <w:rPr>
      <w:rFonts w:eastAsia="Times New Roman" w:cs="Times New Roman"/>
      <w:b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5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5D8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B0E527DA4F81130F36EB3B5FBF694367673CCCB145A359A19FD86D669387BD53003B4F9DqAB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B0E527DA4F81130F36EB3B5FBF694367673CCCB145A359A19FD86D669387BD53003B4F9AqAB9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BA535B60C5063074642061EA7B61938A0976F2FED935956D9D170ED0023F229B7C9618B07P8L9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BA535B60C5063074642061EA7B61938A0976D2CEE955956D9D170ED0023F229B7C9618805P8L5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5A018366763147EE65AE4E2F3993D2C11481315E9A9475D5B784A2229465719291CD8D2E1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6908-9066-45DB-B909-880A8DD2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10774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11</cp:revision>
  <cp:lastPrinted>2014-05-21T09:52:00Z</cp:lastPrinted>
  <dcterms:created xsi:type="dcterms:W3CDTF">2014-05-17T08:40:00Z</dcterms:created>
  <dcterms:modified xsi:type="dcterms:W3CDTF">2014-05-21T09:53:00Z</dcterms:modified>
</cp:coreProperties>
</file>